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Первые ресайклинг-центры для сбора вторичного сырья построят в Иркутске и Байкальске</w:t>
      </w:r>
    </w:p>
    <w:p w:rsidR="00000000" w:rsidDel="00000000" w:rsidP="00000000" w:rsidRDefault="00000000" w:rsidRPr="00000000" w14:paraId="00000002">
      <w:pPr>
        <w:rPr>
          <w:b w:val="1"/>
          <w:sz w:val="32"/>
          <w:szCs w:val="32"/>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12</w:t>
      </w:r>
      <w:r w:rsidDel="00000000" w:rsidR="00000000" w:rsidRPr="00000000">
        <w:rPr>
          <w:rtl w:val="0"/>
        </w:rPr>
        <w:t xml:space="preserve">.07.2022</w:t>
      </w:r>
      <w:r w:rsidDel="00000000" w:rsidR="00000000" w:rsidRPr="00000000">
        <w:rPr>
          <w:rtl w:val="0"/>
        </w:rPr>
        <w:t xml:space="preserve"> г.</w:t>
      </w:r>
    </w:p>
    <w:p w:rsidR="00000000" w:rsidDel="00000000" w:rsidP="00000000" w:rsidRDefault="00000000" w:rsidRPr="00000000" w14:paraId="00000004">
      <w:pPr>
        <w:rPr>
          <w:b w:val="1"/>
          <w:color w:val="000000"/>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12 </w:t>
      </w:r>
      <w:r w:rsidDel="00000000" w:rsidR="00000000" w:rsidRPr="00000000">
        <w:rPr>
          <w:b w:val="1"/>
          <w:rtl w:val="0"/>
        </w:rPr>
        <w:t xml:space="preserve">и</w:t>
      </w:r>
      <w:r w:rsidDel="00000000" w:rsidR="00000000" w:rsidRPr="00000000">
        <w:rPr>
          <w:b w:val="1"/>
          <w:rtl w:val="0"/>
        </w:rPr>
        <w:t xml:space="preserve">юля представитель министерства природных ресурсов Евгения Замш, управляющий партнер регионального оператора “РТ-НЭО Иркутск” Артем Мищенко и генеральный директор регионального оператора “Северный” Иван Кузнецов ответили на вопросы по обращению с ТКО от жителей области в прямом эфире в социальной сети “ВКонтакте”.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hd w:fill="ffffff" w:val="clear"/>
        <w:spacing w:after="0" w:line="240" w:lineRule="auto"/>
        <w:rPr/>
      </w:pPr>
      <w:r w:rsidDel="00000000" w:rsidR="00000000" w:rsidRPr="00000000">
        <w:rPr>
          <w:rtl w:val="0"/>
        </w:rPr>
        <w:t xml:space="preserve">Одним из первых поступил вопрос </w:t>
      </w:r>
      <w:r w:rsidDel="00000000" w:rsidR="00000000" w:rsidRPr="00000000">
        <w:rPr>
          <w:b w:val="1"/>
          <w:rtl w:val="0"/>
        </w:rPr>
        <w:t xml:space="preserve">о наличии в регионе пунктов по сбору вторичного сырья</w:t>
      </w:r>
      <w:r w:rsidDel="00000000" w:rsidR="00000000" w:rsidRPr="00000000">
        <w:rPr>
          <w:rtl w:val="0"/>
        </w:rPr>
        <w:t xml:space="preserve">. По словам начальника отдела регулирования деятельности по обращению с отходами министерства природных ресурсов Иркутской области Евгении Замш пункты приема раздельно собранных отходов уже есть в регионе, но их пока недостаточно. Как отметили представители региональных операторов сейчас проводится работа с администрациями муниципальных образований по созданию подобных пунктов, выделению участков и помещений для их размещения. </w:t>
      </w:r>
    </w:p>
    <w:p w:rsidR="00000000" w:rsidDel="00000000" w:rsidP="00000000" w:rsidRDefault="00000000" w:rsidRPr="00000000" w14:paraId="00000008">
      <w:pPr>
        <w:shd w:fill="ffffff" w:val="clear"/>
        <w:spacing w:after="0" w:line="240" w:lineRule="auto"/>
        <w:rPr/>
      </w:pPr>
      <w:r w:rsidDel="00000000" w:rsidR="00000000" w:rsidRPr="00000000">
        <w:rPr>
          <w:rtl w:val="0"/>
        </w:rPr>
      </w:r>
    </w:p>
    <w:p w:rsidR="00000000" w:rsidDel="00000000" w:rsidP="00000000" w:rsidRDefault="00000000" w:rsidRPr="00000000" w14:paraId="00000009">
      <w:pPr>
        <w:shd w:fill="ffffff" w:val="clear"/>
        <w:spacing w:after="0" w:line="240" w:lineRule="auto"/>
        <w:rPr/>
      </w:pPr>
      <w:r w:rsidDel="00000000" w:rsidR="00000000" w:rsidRPr="00000000">
        <w:rPr>
          <w:rtl w:val="0"/>
        </w:rPr>
        <w:t xml:space="preserve">“</w:t>
      </w:r>
      <w:r w:rsidDel="00000000" w:rsidR="00000000" w:rsidRPr="00000000">
        <w:rPr>
          <w:i w:val="1"/>
          <w:rtl w:val="0"/>
        </w:rPr>
        <w:t xml:space="preserve">У нас есть большие планы по созданию ресайклинг-центров* в крупных городах. Это пункты, где можно сдать все виды отходов, вторичного сырья за деньги, мы будем оплачивать принятое вторичное сырье. Сейчас не только проблемы со сдачей пластика, со сдачей строительных отходов, растительных отходов, поэтому наша задача сделать так, чтобы любому потребителю было удобно”, </w:t>
      </w:r>
      <w:r w:rsidDel="00000000" w:rsidR="00000000" w:rsidRPr="00000000">
        <w:rPr>
          <w:rtl w:val="0"/>
        </w:rPr>
        <w:t xml:space="preserve">– сообщил Артем Мищенко.</w:t>
      </w:r>
    </w:p>
    <w:p w:rsidR="00000000" w:rsidDel="00000000" w:rsidP="00000000" w:rsidRDefault="00000000" w:rsidRPr="00000000" w14:paraId="0000000A">
      <w:pPr>
        <w:shd w:fill="ffffff" w:val="clear"/>
        <w:spacing w:after="0" w:line="240" w:lineRule="auto"/>
        <w:rPr/>
      </w:pPr>
      <w:r w:rsidDel="00000000" w:rsidR="00000000" w:rsidRPr="00000000">
        <w:rPr>
          <w:rtl w:val="0"/>
        </w:rPr>
      </w:r>
    </w:p>
    <w:p w:rsidR="00000000" w:rsidDel="00000000" w:rsidP="00000000" w:rsidRDefault="00000000" w:rsidRPr="00000000" w14:paraId="0000000B">
      <w:pPr>
        <w:shd w:fill="ffffff" w:val="clear"/>
        <w:spacing w:after="0" w:line="240" w:lineRule="auto"/>
        <w:rPr/>
      </w:pPr>
      <w:r w:rsidDel="00000000" w:rsidR="00000000" w:rsidRPr="00000000">
        <w:rPr>
          <w:rtl w:val="0"/>
        </w:rPr>
        <w:t xml:space="preserve">Напомним, что региональный оператор зоны 2 “Юг” Иркутской области “РТ-НЭО Иркутск” уже не раз освещал свои планы по строительству ресайклинг-центра. В прямом эфире 21 июня 2022 года отмечалось, что в 2023 году в Байкальске  будет запущен ресайклинг-центр, который позволит сортировать и отправлять на последующую переработку все виды вторичных ресурсов.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highlight w:val="white"/>
        </w:rPr>
      </w:pPr>
      <w:r w:rsidDel="00000000" w:rsidR="00000000" w:rsidRPr="00000000">
        <w:rPr>
          <w:i w:val="1"/>
          <w:highlight w:val="white"/>
          <w:rtl w:val="0"/>
        </w:rPr>
        <w:t xml:space="preserve">"Мы начинаем строить в этом году. С ВЭБ.РФ уже подписано соглашение по поводу того, что мы на их площадке построим инфраструктуру, потому что без этого ресайклинг-центра город в принципе не будет развиваться. Отходы, особенно строительные, некуда будет утилизировать. Мы планируем вообще все виды отходов принимать, которые в населенном пункте образуются"</w:t>
      </w:r>
      <w:r w:rsidDel="00000000" w:rsidR="00000000" w:rsidRPr="00000000">
        <w:rPr>
          <w:highlight w:val="white"/>
          <w:rtl w:val="0"/>
        </w:rPr>
        <w:t xml:space="preserve">, – сказал Артем Мищенко.</w:t>
      </w:r>
    </w:p>
    <w:p w:rsidR="00000000" w:rsidDel="00000000" w:rsidP="00000000" w:rsidRDefault="00000000" w:rsidRPr="00000000" w14:paraId="0000000E">
      <w:pPr>
        <w:shd w:fill="ffffff" w:val="clear"/>
        <w:rPr/>
      </w:pPr>
      <w:r w:rsidDel="00000000" w:rsidR="00000000" w:rsidRPr="00000000">
        <w:rPr>
          <w:rtl w:val="0"/>
        </w:rPr>
      </w:r>
    </w:p>
    <w:p w:rsidR="00000000" w:rsidDel="00000000" w:rsidP="00000000" w:rsidRDefault="00000000" w:rsidRPr="00000000" w14:paraId="0000000F">
      <w:pPr>
        <w:shd w:fill="ffffff" w:val="clear"/>
        <w:rPr/>
      </w:pPr>
      <w:r w:rsidDel="00000000" w:rsidR="00000000" w:rsidRPr="00000000">
        <w:rPr>
          <w:rtl w:val="0"/>
        </w:rPr>
        <w:t xml:space="preserve">Наиболее </w:t>
      </w:r>
      <w:r w:rsidDel="00000000" w:rsidR="00000000" w:rsidRPr="00000000">
        <w:rPr>
          <w:b w:val="1"/>
          <w:rtl w:val="0"/>
        </w:rPr>
        <w:t xml:space="preserve">масштабным объектом должен стать мусоросортировочный комплекс в Ангарском городском округе</w:t>
      </w:r>
      <w:r w:rsidDel="00000000" w:rsidR="00000000" w:rsidRPr="00000000">
        <w:rPr>
          <w:rtl w:val="0"/>
        </w:rPr>
        <w:t xml:space="preserve">, туда будут поступать на досортировку отходы со всей иркутской агломерации. Строительство комплекса планируется в рамках концессионного соглашения между правительством Иркутской области и региональным оператором “РТ-НЭО Иркутск”. </w:t>
      </w:r>
    </w:p>
    <w:p w:rsidR="00000000" w:rsidDel="00000000" w:rsidP="00000000" w:rsidRDefault="00000000" w:rsidRPr="00000000" w14:paraId="00000010">
      <w:pPr>
        <w:shd w:fill="ffffff" w:val="clear"/>
        <w:spacing w:after="0" w:line="240" w:lineRule="auto"/>
        <w:rPr/>
      </w:pPr>
      <w:r w:rsidDel="00000000" w:rsidR="00000000" w:rsidRPr="00000000">
        <w:rPr>
          <w:rtl w:val="0"/>
        </w:rPr>
      </w:r>
    </w:p>
    <w:p w:rsidR="00000000" w:rsidDel="00000000" w:rsidP="00000000" w:rsidRDefault="00000000" w:rsidRPr="00000000" w14:paraId="00000011">
      <w:pPr>
        <w:shd w:fill="ffffff" w:val="clear"/>
        <w:spacing w:after="0" w:line="240" w:lineRule="auto"/>
        <w:rPr/>
      </w:pPr>
      <w:r w:rsidDel="00000000" w:rsidR="00000000" w:rsidRPr="00000000">
        <w:rPr>
          <w:rtl w:val="0"/>
        </w:rPr>
        <w:t xml:space="preserve">Также представитель регионального оператора отметил, что строительство ресайклинг-центров - это насущная необходимость для развития культуры раздельного сбора отходов в регионе. </w:t>
      </w:r>
      <w:r w:rsidDel="00000000" w:rsidR="00000000" w:rsidRPr="00000000">
        <w:rPr>
          <w:b w:val="1"/>
          <w:rtl w:val="0"/>
        </w:rPr>
        <w:t xml:space="preserve">Помимо ресайклинг центров в Иркутске в ближайшее время появятся пять фандоматов**</w:t>
      </w:r>
      <w:r w:rsidDel="00000000" w:rsidR="00000000" w:rsidRPr="00000000">
        <w:rPr>
          <w:rtl w:val="0"/>
        </w:rPr>
        <w:t xml:space="preserve"> в наиболее проходимых и людных местах. Это совместный проект таких компаний как “РТ-НЭО Иркутск”, “Baikalsea company” “EN+” и “Слата”.</w:t>
      </w:r>
    </w:p>
    <w:p w:rsidR="00000000" w:rsidDel="00000000" w:rsidP="00000000" w:rsidRDefault="00000000" w:rsidRPr="00000000" w14:paraId="00000012">
      <w:pPr>
        <w:shd w:fill="ffffff" w:val="clear"/>
        <w:spacing w:after="0" w:line="240" w:lineRule="auto"/>
        <w:rPr/>
      </w:pPr>
      <w:r w:rsidDel="00000000" w:rsidR="00000000" w:rsidRPr="00000000">
        <w:rPr>
          <w:rtl w:val="0"/>
        </w:rPr>
      </w:r>
    </w:p>
    <w:p w:rsidR="00000000" w:rsidDel="00000000" w:rsidP="00000000" w:rsidRDefault="00000000" w:rsidRPr="00000000" w14:paraId="00000013">
      <w:pPr>
        <w:shd w:fill="ffffff" w:val="clear"/>
        <w:spacing w:after="0" w:line="240" w:lineRule="auto"/>
        <w:rPr/>
      </w:pPr>
      <w:r w:rsidDel="00000000" w:rsidR="00000000" w:rsidRPr="00000000">
        <w:rPr>
          <w:rtl w:val="0"/>
        </w:rPr>
        <w:t xml:space="preserve">Наиболее остро потребителей волновал </w:t>
      </w:r>
      <w:r w:rsidDel="00000000" w:rsidR="00000000" w:rsidRPr="00000000">
        <w:rPr>
          <w:b w:val="1"/>
          <w:rtl w:val="0"/>
        </w:rPr>
        <w:t xml:space="preserve">вопрос прогресса “мусорной” реформы за прошедшие три года</w:t>
      </w:r>
      <w:r w:rsidDel="00000000" w:rsidR="00000000" w:rsidRPr="00000000">
        <w:rPr>
          <w:rtl w:val="0"/>
        </w:rPr>
        <w:t xml:space="preserve">. Артем Мищенко отметил, что на сайте регионального оператора “РТ-НЭО Иркутск” всегда можно увидеть изменение основных показателей реформы.</w:t>
      </w:r>
    </w:p>
    <w:p w:rsidR="00000000" w:rsidDel="00000000" w:rsidP="00000000" w:rsidRDefault="00000000" w:rsidRPr="00000000" w14:paraId="00000014">
      <w:pPr>
        <w:shd w:fill="ffffff" w:val="clear"/>
        <w:spacing w:after="0" w:line="240" w:lineRule="auto"/>
        <w:rPr/>
      </w:pPr>
      <w:r w:rsidDel="00000000" w:rsidR="00000000" w:rsidRPr="00000000">
        <w:rPr>
          <w:rtl w:val="0"/>
        </w:rPr>
      </w:r>
    </w:p>
    <w:p w:rsidR="00000000" w:rsidDel="00000000" w:rsidP="00000000" w:rsidRDefault="00000000" w:rsidRPr="00000000" w14:paraId="00000015">
      <w:pPr>
        <w:shd w:fill="ffffff" w:val="clear"/>
        <w:spacing w:after="0" w:line="240" w:lineRule="auto"/>
        <w:rPr/>
      </w:pPr>
      <w:r w:rsidDel="00000000" w:rsidR="00000000" w:rsidRPr="00000000">
        <w:rPr>
          <w:rtl w:val="0"/>
        </w:rPr>
        <w:t xml:space="preserve">Так например: </w:t>
      </w:r>
    </w:p>
    <w:p w:rsidR="00000000" w:rsidDel="00000000" w:rsidP="00000000" w:rsidRDefault="00000000" w:rsidRPr="00000000" w14:paraId="00000016">
      <w:pPr>
        <w:numPr>
          <w:ilvl w:val="0"/>
          <w:numId w:val="3"/>
        </w:numPr>
        <w:shd w:fill="ffffff" w:val="clear"/>
        <w:spacing w:after="0" w:line="240" w:lineRule="auto"/>
        <w:ind w:left="720" w:hanging="360"/>
        <w:rPr>
          <w:u w:val="none"/>
        </w:rPr>
      </w:pPr>
      <w:r w:rsidDel="00000000" w:rsidR="00000000" w:rsidRPr="00000000">
        <w:rPr>
          <w:rtl w:val="0"/>
        </w:rPr>
        <w:t xml:space="preserve">охват населения услугой повысился с 80 до 92,7%</w:t>
      </w:r>
    </w:p>
    <w:p w:rsidR="00000000" w:rsidDel="00000000" w:rsidP="00000000" w:rsidRDefault="00000000" w:rsidRPr="00000000" w14:paraId="00000017">
      <w:pPr>
        <w:numPr>
          <w:ilvl w:val="0"/>
          <w:numId w:val="3"/>
        </w:numPr>
        <w:shd w:fill="ffffff" w:val="clear"/>
        <w:spacing w:after="0" w:line="240" w:lineRule="auto"/>
        <w:ind w:left="720" w:hanging="360"/>
        <w:rPr>
          <w:u w:val="none"/>
        </w:rPr>
      </w:pPr>
      <w:r w:rsidDel="00000000" w:rsidR="00000000" w:rsidRPr="00000000">
        <w:rPr>
          <w:rtl w:val="0"/>
        </w:rPr>
        <w:t xml:space="preserve">точность выполнения графика вывоза выросла с 85 до 98%</w:t>
      </w:r>
    </w:p>
    <w:p w:rsidR="00000000" w:rsidDel="00000000" w:rsidP="00000000" w:rsidRDefault="00000000" w:rsidRPr="00000000" w14:paraId="00000018">
      <w:pPr>
        <w:numPr>
          <w:ilvl w:val="0"/>
          <w:numId w:val="3"/>
        </w:numPr>
        <w:shd w:fill="ffffff" w:val="clear"/>
        <w:spacing w:after="0" w:line="240" w:lineRule="auto"/>
        <w:ind w:left="720" w:hanging="360"/>
        <w:rPr/>
      </w:pPr>
      <w:r w:rsidDel="00000000" w:rsidR="00000000" w:rsidRPr="00000000">
        <w:rPr>
          <w:rtl w:val="0"/>
        </w:rPr>
        <w:t xml:space="preserve">количество обслуживаемых населенных пунктов увеличилось со 182 до 584</w:t>
      </w:r>
    </w:p>
    <w:p w:rsidR="00000000" w:rsidDel="00000000" w:rsidP="00000000" w:rsidRDefault="00000000" w:rsidRPr="00000000" w14:paraId="00000019">
      <w:pPr>
        <w:numPr>
          <w:ilvl w:val="0"/>
          <w:numId w:val="3"/>
        </w:numPr>
        <w:shd w:fill="ffffff" w:val="clear"/>
        <w:spacing w:after="0" w:line="240" w:lineRule="auto"/>
        <w:ind w:left="720" w:hanging="360"/>
        <w:rPr>
          <w:u w:val="none"/>
        </w:rPr>
      </w:pPr>
      <w:r w:rsidDel="00000000" w:rsidR="00000000" w:rsidRPr="00000000">
        <w:rPr>
          <w:rtl w:val="0"/>
        </w:rPr>
        <w:t xml:space="preserve">количество мусоровозов со 113 до 192, а их средний возраст опустился до 3 лет.</w:t>
      </w:r>
    </w:p>
    <w:p w:rsidR="00000000" w:rsidDel="00000000" w:rsidP="00000000" w:rsidRDefault="00000000" w:rsidRPr="00000000" w14:paraId="0000001A">
      <w:pPr>
        <w:shd w:fill="ffffff" w:val="clear"/>
        <w:spacing w:after="0" w:line="240" w:lineRule="auto"/>
        <w:ind w:left="0" w:firstLine="0"/>
        <w:rPr/>
      </w:pPr>
      <w:r w:rsidDel="00000000" w:rsidR="00000000" w:rsidRPr="00000000">
        <w:rPr>
          <w:rtl w:val="0"/>
        </w:rPr>
      </w:r>
    </w:p>
    <w:p w:rsidR="00000000" w:rsidDel="00000000" w:rsidP="00000000" w:rsidRDefault="00000000" w:rsidRPr="00000000" w14:paraId="0000001B">
      <w:pPr>
        <w:shd w:fill="ffffff" w:val="clear"/>
        <w:spacing w:after="0" w:line="240" w:lineRule="auto"/>
        <w:ind w:left="0" w:firstLine="0"/>
        <w:rPr/>
      </w:pPr>
      <w:r w:rsidDel="00000000" w:rsidR="00000000" w:rsidRPr="00000000">
        <w:rPr>
          <w:rtl w:val="0"/>
        </w:rPr>
        <w:t xml:space="preserve">Помимо этого было построено два новых объекта размещения отходов. Подробно ознакомиться с показателями прогресса, а также с реализованными и текущими экологическими проектами компании можно на сайте регионального оператора в разделе “Вопрос-ответ”.</w:t>
      </w:r>
    </w:p>
    <w:p w:rsidR="00000000" w:rsidDel="00000000" w:rsidP="00000000" w:rsidRDefault="00000000" w:rsidRPr="00000000" w14:paraId="0000001C">
      <w:pPr>
        <w:shd w:fill="ffffff" w:val="clear"/>
        <w:spacing w:after="0" w:line="240" w:lineRule="auto"/>
        <w:rPr/>
      </w:pPr>
      <w:r w:rsidDel="00000000" w:rsidR="00000000" w:rsidRPr="00000000">
        <w:rPr>
          <w:rtl w:val="0"/>
        </w:rPr>
      </w:r>
    </w:p>
    <w:p w:rsidR="00000000" w:rsidDel="00000000" w:rsidP="00000000" w:rsidRDefault="00000000" w:rsidRPr="00000000" w14:paraId="0000001D">
      <w:pPr>
        <w:shd w:fill="ffffff" w:val="clear"/>
        <w:spacing w:after="0" w:line="240" w:lineRule="auto"/>
        <w:rPr/>
      </w:pPr>
      <w:r w:rsidDel="00000000" w:rsidR="00000000" w:rsidRPr="00000000">
        <w:rPr>
          <w:rtl w:val="0"/>
        </w:rPr>
        <w:t xml:space="preserve">По словам Евгении Замш, за прошедший период в регионе было ликвидировано более 100 несанкционированных свалок, регулярно выделяются субсидии для муниципальных образований на создание качественной инфраструктуры, уже обустроено порядка 6000 контейнерных площадок и закуплено около 15000 контейнеров. На текущий год министерством запланирована ликвидация еще 65 несанкционированных свалок.</w:t>
      </w:r>
    </w:p>
    <w:p w:rsidR="00000000" w:rsidDel="00000000" w:rsidP="00000000" w:rsidRDefault="00000000" w:rsidRPr="00000000" w14:paraId="0000001E">
      <w:pPr>
        <w:shd w:fill="ffffff" w:val="clear"/>
        <w:spacing w:after="0" w:line="240" w:lineRule="auto"/>
        <w:rPr/>
      </w:pPr>
      <w:r w:rsidDel="00000000" w:rsidR="00000000" w:rsidRPr="00000000">
        <w:rPr>
          <w:rtl w:val="0"/>
        </w:rPr>
      </w:r>
    </w:p>
    <w:p w:rsidR="00000000" w:rsidDel="00000000" w:rsidP="00000000" w:rsidRDefault="00000000" w:rsidRPr="00000000" w14:paraId="0000001F">
      <w:pPr>
        <w:shd w:fill="ffffff" w:val="clear"/>
        <w:spacing w:after="0" w:line="240" w:lineRule="auto"/>
        <w:rPr>
          <w:highlight w:val="white"/>
        </w:rPr>
      </w:pPr>
      <w:r w:rsidDel="00000000" w:rsidR="00000000" w:rsidRPr="00000000">
        <w:rPr>
          <w:highlight w:val="white"/>
          <w:rtl w:val="0"/>
        </w:rPr>
        <w:t xml:space="preserve">Помимо этого были затронуты вопросы начисления платежей за услугу и предоставления платежных документов, распределения ответственности за содержание мест накопления, а также возможности самостоятельного вывоза отходов на полигоны. </w:t>
      </w:r>
    </w:p>
    <w:p w:rsidR="00000000" w:rsidDel="00000000" w:rsidP="00000000" w:rsidRDefault="00000000" w:rsidRPr="00000000" w14:paraId="00000020">
      <w:pPr>
        <w:shd w:fill="ffffff" w:val="clear"/>
        <w:spacing w:after="0" w:line="240" w:lineRule="auto"/>
        <w:rPr>
          <w:highlight w:val="white"/>
        </w:rPr>
      </w:pPr>
      <w:r w:rsidDel="00000000" w:rsidR="00000000" w:rsidRPr="00000000">
        <w:rPr>
          <w:rtl w:val="0"/>
        </w:rPr>
      </w:r>
    </w:p>
    <w:p w:rsidR="00000000" w:rsidDel="00000000" w:rsidP="00000000" w:rsidRDefault="00000000" w:rsidRPr="00000000" w14:paraId="00000021">
      <w:pPr>
        <w:shd w:fill="ffffff" w:val="clear"/>
        <w:spacing w:after="0" w:line="240" w:lineRule="auto"/>
        <w:rPr>
          <w:rFonts w:ascii="Calibri" w:cs="Calibri" w:eastAsia="Calibri" w:hAnsi="Calibri"/>
          <w:color w:val="4c515c"/>
          <w:sz w:val="26"/>
          <w:szCs w:val="26"/>
          <w:highlight w:val="white"/>
        </w:rPr>
      </w:pPr>
      <w:r w:rsidDel="00000000" w:rsidR="00000000" w:rsidRPr="00000000">
        <w:rPr>
          <w:highlight w:val="white"/>
          <w:rtl w:val="0"/>
        </w:rPr>
        <w:t xml:space="preserve">Запись прямого эфира доступна в аккаунте </w:t>
      </w:r>
      <w:hyperlink r:id="rId6">
        <w:r w:rsidDel="00000000" w:rsidR="00000000" w:rsidRPr="00000000">
          <w:rPr>
            <w:color w:val="1155cc"/>
            <w:highlight w:val="white"/>
            <w:u w:val="single"/>
            <w:rtl w:val="0"/>
          </w:rPr>
          <w:t xml:space="preserve">Правительства Иркутской области</w:t>
        </w:r>
      </w:hyperlink>
      <w:r w:rsidDel="00000000" w:rsidR="00000000" w:rsidRPr="00000000">
        <w:rPr>
          <w:highlight w:val="white"/>
          <w:rtl w:val="0"/>
        </w:rPr>
        <w:t xml:space="preserve"> в социальной сети “Вконтакте”.</w:t>
      </w:r>
      <w:r w:rsidDel="00000000" w:rsidR="00000000" w:rsidRPr="00000000">
        <w:rPr>
          <w:rtl w:val="0"/>
        </w:rPr>
      </w:r>
    </w:p>
    <w:p w:rsidR="00000000" w:rsidDel="00000000" w:rsidP="00000000" w:rsidRDefault="00000000" w:rsidRPr="00000000" w14:paraId="00000022">
      <w:pPr>
        <w:shd w:fill="ffffff" w:val="clear"/>
        <w:spacing w:after="0" w:line="240" w:lineRule="auto"/>
        <w:rPr>
          <w:rFonts w:ascii="Calibri" w:cs="Calibri" w:eastAsia="Calibri" w:hAnsi="Calibri"/>
          <w:color w:val="4c515c"/>
          <w:sz w:val="26"/>
          <w:szCs w:val="26"/>
          <w:highlight w:val="white"/>
        </w:rPr>
      </w:pPr>
      <w:r w:rsidDel="00000000" w:rsidR="00000000" w:rsidRPr="00000000">
        <w:rPr>
          <w:rtl w:val="0"/>
        </w:rPr>
      </w:r>
    </w:p>
    <w:p w:rsidR="00000000" w:rsidDel="00000000" w:rsidP="00000000" w:rsidRDefault="00000000" w:rsidRPr="00000000" w14:paraId="00000023">
      <w:pPr>
        <w:shd w:fill="ffffff" w:val="clear"/>
        <w:spacing w:after="0" w:line="240" w:lineRule="auto"/>
        <w:rPr/>
      </w:pPr>
      <w:r w:rsidDel="00000000" w:rsidR="00000000" w:rsidRPr="00000000">
        <w:rPr>
          <w:rtl w:val="0"/>
        </w:rPr>
        <w:t xml:space="preserve">Необходимую консультацию по интересующим вопросам потребители всегда могут получить у специалистов “РТ-НЭО Иркутск” по следующим контактам:</w:t>
      </w:r>
    </w:p>
    <w:p w:rsidR="00000000" w:rsidDel="00000000" w:rsidP="00000000" w:rsidRDefault="00000000" w:rsidRPr="00000000" w14:paraId="00000024">
      <w:pPr>
        <w:numPr>
          <w:ilvl w:val="0"/>
          <w:numId w:val="2"/>
        </w:numPr>
        <w:shd w:fill="ffffff" w:val="clear"/>
        <w:spacing w:after="0" w:line="240" w:lineRule="auto"/>
        <w:ind w:left="720" w:hanging="360"/>
        <w:rPr>
          <w:u w:val="none"/>
        </w:rPr>
      </w:pPr>
      <w:r w:rsidDel="00000000" w:rsidR="00000000" w:rsidRPr="00000000">
        <w:rPr>
          <w:rtl w:val="0"/>
        </w:rPr>
        <w:t xml:space="preserve">8 (3952) 43-44-11</w:t>
      </w:r>
    </w:p>
    <w:p w:rsidR="00000000" w:rsidDel="00000000" w:rsidP="00000000" w:rsidRDefault="00000000" w:rsidRPr="00000000" w14:paraId="00000025">
      <w:pPr>
        <w:numPr>
          <w:ilvl w:val="0"/>
          <w:numId w:val="2"/>
        </w:numPr>
        <w:shd w:fill="ffffff" w:val="clear"/>
        <w:spacing w:after="0" w:line="240" w:lineRule="auto"/>
        <w:ind w:left="720" w:hanging="360"/>
        <w:rPr>
          <w:u w:val="none"/>
        </w:rPr>
      </w:pPr>
      <w:r w:rsidDel="00000000" w:rsidR="00000000" w:rsidRPr="00000000">
        <w:rPr>
          <w:rtl w:val="0"/>
        </w:rPr>
        <w:t xml:space="preserve">contact@rtneo-irk.ru </w:t>
      </w:r>
    </w:p>
    <w:p w:rsidR="00000000" w:rsidDel="00000000" w:rsidP="00000000" w:rsidRDefault="00000000" w:rsidRPr="00000000" w14:paraId="00000026">
      <w:pPr>
        <w:shd w:fill="ffffff" w:val="clear"/>
        <w:spacing w:after="0" w:line="240" w:lineRule="auto"/>
        <w:ind w:left="720" w:firstLine="0"/>
        <w:rPr/>
      </w:pPr>
      <w:r w:rsidDel="00000000" w:rsidR="00000000" w:rsidRPr="00000000">
        <w:rPr>
          <w:rtl w:val="0"/>
        </w:rPr>
      </w:r>
    </w:p>
    <w:p w:rsidR="00000000" w:rsidDel="00000000" w:rsidP="00000000" w:rsidRDefault="00000000" w:rsidRPr="00000000" w14:paraId="00000027">
      <w:pPr>
        <w:shd w:fill="ffffff" w:val="clear"/>
        <w:spacing w:after="0" w:line="240" w:lineRule="auto"/>
        <w:rPr/>
      </w:pPr>
      <w:r w:rsidDel="00000000" w:rsidR="00000000" w:rsidRPr="00000000">
        <w:rPr>
          <w:rtl w:val="0"/>
        </w:rPr>
        <w:t xml:space="preserve">Режим работы горячей линии:</w:t>
      </w:r>
    </w:p>
    <w:p w:rsidR="00000000" w:rsidDel="00000000" w:rsidP="00000000" w:rsidRDefault="00000000" w:rsidRPr="00000000" w14:paraId="00000028">
      <w:pPr>
        <w:numPr>
          <w:ilvl w:val="0"/>
          <w:numId w:val="1"/>
        </w:numPr>
        <w:shd w:fill="ffffff" w:val="clear"/>
        <w:spacing w:after="0" w:line="240" w:lineRule="auto"/>
        <w:ind w:left="720" w:hanging="360"/>
        <w:rPr>
          <w:u w:val="none"/>
        </w:rPr>
      </w:pPr>
      <w:r w:rsidDel="00000000" w:rsidR="00000000" w:rsidRPr="00000000">
        <w:rPr>
          <w:rtl w:val="0"/>
        </w:rPr>
        <w:t xml:space="preserve">в будни с 8:00 до 20:00, </w:t>
      </w:r>
    </w:p>
    <w:p w:rsidR="00000000" w:rsidDel="00000000" w:rsidP="00000000" w:rsidRDefault="00000000" w:rsidRPr="00000000" w14:paraId="00000029">
      <w:pPr>
        <w:numPr>
          <w:ilvl w:val="0"/>
          <w:numId w:val="1"/>
        </w:numPr>
        <w:shd w:fill="ffffff" w:val="clear"/>
        <w:spacing w:after="0" w:line="240" w:lineRule="auto"/>
        <w:ind w:left="720" w:hanging="360"/>
        <w:rPr>
          <w:u w:val="none"/>
        </w:rPr>
      </w:pPr>
      <w:r w:rsidDel="00000000" w:rsidR="00000000" w:rsidRPr="00000000">
        <w:rPr>
          <w:rtl w:val="0"/>
        </w:rPr>
        <w:t xml:space="preserve">в выходные дни с 9:00 до 18:00.</w:t>
      </w:r>
    </w:p>
    <w:p w:rsidR="00000000" w:rsidDel="00000000" w:rsidP="00000000" w:rsidRDefault="00000000" w:rsidRPr="00000000" w14:paraId="0000002A">
      <w:pPr>
        <w:shd w:fill="ffffff" w:val="clear"/>
        <w:spacing w:after="0" w:line="240" w:lineRule="auto"/>
        <w:rPr/>
      </w:pPr>
      <w:r w:rsidDel="00000000" w:rsidR="00000000" w:rsidRPr="00000000">
        <w:rPr>
          <w:rtl w:val="0"/>
        </w:rPr>
      </w:r>
    </w:p>
    <w:p w:rsidR="00000000" w:rsidDel="00000000" w:rsidP="00000000" w:rsidRDefault="00000000" w:rsidRPr="00000000" w14:paraId="0000002B">
      <w:pPr>
        <w:shd w:fill="ffffff" w:val="clear"/>
        <w:spacing w:after="0" w:line="240" w:lineRule="auto"/>
        <w:rPr/>
      </w:pPr>
      <w:r w:rsidDel="00000000" w:rsidR="00000000" w:rsidRPr="00000000">
        <w:rPr>
          <w:rtl w:val="0"/>
        </w:rPr>
      </w:r>
    </w:p>
    <w:p w:rsidR="00000000" w:rsidDel="00000000" w:rsidP="00000000" w:rsidRDefault="00000000" w:rsidRPr="00000000" w14:paraId="0000002C">
      <w:pPr>
        <w:shd w:fill="ffffff" w:val="clear"/>
        <w:spacing w:after="0" w:line="240" w:lineRule="auto"/>
        <w:rPr>
          <w:b w:val="1"/>
          <w:color w:val="1a1a1a"/>
        </w:rPr>
      </w:pPr>
      <w:r w:rsidDel="00000000" w:rsidR="00000000" w:rsidRPr="00000000">
        <w:rPr>
          <w:b w:val="1"/>
          <w:rtl w:val="0"/>
        </w:rPr>
        <w:t xml:space="preserve">*Ресайклинг-центр - </w:t>
      </w:r>
      <w:r w:rsidDel="00000000" w:rsidR="00000000" w:rsidRPr="00000000">
        <w:rPr>
          <w:b w:val="1"/>
          <w:color w:val="1a1a1a"/>
          <w:rtl w:val="0"/>
        </w:rPr>
        <w:t xml:space="preserve">место для приема, обработки и временного хранения отходов до момента отправки на переработку</w:t>
      </w:r>
      <w:r w:rsidDel="00000000" w:rsidR="00000000" w:rsidRPr="00000000">
        <w:rPr>
          <w:b w:val="1"/>
          <w:color w:val="1a1a1a"/>
          <w:rtl w:val="0"/>
        </w:rPr>
        <w:t xml:space="preserve"> </w:t>
      </w:r>
    </w:p>
    <w:p w:rsidR="00000000" w:rsidDel="00000000" w:rsidP="00000000" w:rsidRDefault="00000000" w:rsidRPr="00000000" w14:paraId="0000002D">
      <w:pPr>
        <w:shd w:fill="ffffff" w:val="clear"/>
        <w:spacing w:after="0" w:line="240" w:lineRule="auto"/>
        <w:rPr>
          <w:b w:val="1"/>
          <w:color w:val="1a1a1a"/>
        </w:rPr>
      </w:pPr>
      <w:r w:rsidDel="00000000" w:rsidR="00000000" w:rsidRPr="00000000">
        <w:rPr>
          <w:b w:val="1"/>
          <w:color w:val="1a1a1a"/>
          <w:rtl w:val="0"/>
        </w:rPr>
        <w:t xml:space="preserve">**Фандомат - автоматы по приему вторичного сырья, их также называют аппаратами обратного вендинга. Они предусматривают вознаграждение для сдающего вторсырье. С помощью фандоматов, в основном, осуществляется сбор ПЭТ-бутылок и алюминиевых банок.</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jc w:val="both"/>
        <w:rPr>
          <w:b w:val="1"/>
          <w:color w:val="000000"/>
        </w:rPr>
      </w:pPr>
      <w:r w:rsidDel="00000000" w:rsidR="00000000" w:rsidRPr="00000000">
        <w:rPr>
          <w:b w:val="1"/>
          <w:color w:val="000000"/>
          <w:rtl w:val="0"/>
        </w:rPr>
        <w:t xml:space="preserve">Контакты для СМИ:</w:t>
      </w:r>
    </w:p>
    <w:p w:rsidR="00000000" w:rsidDel="00000000" w:rsidP="00000000" w:rsidRDefault="00000000" w:rsidRPr="00000000" w14:paraId="00000030">
      <w:pPr>
        <w:widowControl w:val="0"/>
        <w:jc w:val="both"/>
        <w:rPr/>
      </w:pPr>
      <w:r w:rsidDel="00000000" w:rsidR="00000000" w:rsidRPr="00000000">
        <w:rPr>
          <w:rtl w:val="0"/>
        </w:rPr>
        <w:t xml:space="preserve">press@rtneo-irk.ru </w:t>
      </w:r>
    </w:p>
    <w:p w:rsidR="00000000" w:rsidDel="00000000" w:rsidP="00000000" w:rsidRDefault="00000000" w:rsidRPr="00000000" w14:paraId="00000031">
      <w:pPr>
        <w:widowControl w:val="0"/>
        <w:jc w:val="both"/>
        <w:rPr/>
      </w:pPr>
      <w:r w:rsidDel="00000000" w:rsidR="00000000" w:rsidRPr="00000000">
        <w:rPr>
          <w:rtl w:val="0"/>
        </w:rPr>
        <w:t xml:space="preserve">8 (914) 871-78-26, Дарья Рычкова </w:t>
      </w:r>
    </w:p>
    <w:p w:rsidR="00000000" w:rsidDel="00000000" w:rsidP="00000000" w:rsidRDefault="00000000" w:rsidRPr="00000000" w14:paraId="00000032">
      <w:pPr>
        <w:widowControl w:val="0"/>
        <w:jc w:val="both"/>
        <w:rPr/>
      </w:pPr>
      <w:r w:rsidDel="00000000" w:rsidR="00000000" w:rsidRPr="00000000">
        <w:rPr>
          <w:rtl w:val="0"/>
        </w:rPr>
        <w:t xml:space="preserve">PR-менеджер ООО “РТ-НЭО Иркутск”</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highlight w:val="white"/>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sz w:val="20"/>
          <w:szCs w:val="20"/>
          <w:highlight w:val="white"/>
        </w:rPr>
      </w:pPr>
      <w:r w:rsidDel="00000000" w:rsidR="00000000" w:rsidRPr="00000000">
        <w:rPr>
          <w:b w:val="1"/>
          <w:sz w:val="20"/>
          <w:szCs w:val="20"/>
          <w:highlight w:val="white"/>
          <w:rtl w:val="0"/>
        </w:rPr>
        <w:t xml:space="preserve">ООО “РТ-НЭО Иркутск” </w:t>
      </w:r>
      <w:r w:rsidDel="00000000" w:rsidR="00000000" w:rsidRPr="00000000">
        <w:rPr>
          <w:sz w:val="20"/>
          <w:szCs w:val="20"/>
          <w:highlight w:val="white"/>
          <w:rtl w:val="0"/>
        </w:rPr>
        <w:t xml:space="preserve">предоставляет услуги сбора, транспортирования, размещения, утилизации и переработки твердых коммунальных отходов (ТКО) на территории Зоны 2 «Юг» Иркутской области. Статус регионального оператора компания получила по результатам конкурсного отбора, по итогам которого было заключено соглашение  с Министерством жилищной политики, энергетики и транспорта Иркутской области от 28.04.2018 г. № 318 “Об организации деятельности по обращению с твердыми коммунальными отходами на территории Иркутской области (Зона 2)”.</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sz w:val="18"/>
          <w:szCs w:val="18"/>
          <w:highlight w:val="white"/>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sz w:val="18"/>
          <w:szCs w:val="18"/>
          <w:highlight w:val="white"/>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center"/>
        <w:rPr>
          <w:sz w:val="18"/>
          <w:szCs w:val="18"/>
          <w:highlight w:val="white"/>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709" w:top="2551.1811023622045" w:left="1701" w:right="85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-533399</wp:posOffset>
          </wp:positionH>
          <wp:positionV relativeFrom="paragraph">
            <wp:posOffset>285750</wp:posOffset>
          </wp:positionV>
          <wp:extent cx="2344103" cy="94558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4103" cy="945587"/>
                  </a:xfrm>
                  <a:prstGeom prst="rect"/>
                  <a:ln/>
                </pic:spPr>
              </pic:pic>
            </a:graphicData>
          </a:graphic>
        </wp:anchor>
      </w:drawing>
    </w:r>
  </w:p>
  <w:p w:rsidR="00000000" w:rsidDel="00000000" w:rsidP="00000000" w:rsidRDefault="00000000" w:rsidRPr="00000000" w14:paraId="0000003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ind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vk.com/wall-194591749_30899" TargetMode="External"/><Relationship Id="rId7" Type="http://schemas.openxmlformats.org/officeDocument/2006/relationships/header" Target="header1.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